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C6DCE" w:rsidRDefault="00FC6DCE">
      <w:pPr>
        <w:pStyle w:val="normal"/>
      </w:pPr>
    </w:p>
    <w:p w:rsidR="00FC6DCE" w:rsidRDefault="000A33EC">
      <w:pPr>
        <w:pStyle w:val="normal"/>
      </w:pPr>
      <w:r>
        <w:rPr>
          <w:u w:val="single"/>
        </w:rPr>
        <w:t xml:space="preserve">groepje 0: </w:t>
      </w:r>
      <w:proofErr w:type="spellStart"/>
      <w:r>
        <w:rPr>
          <w:u w:val="single"/>
        </w:rPr>
        <w:t>Seda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Zehra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Nasibe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Ebru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Raziye</w:t>
      </w:r>
      <w:proofErr w:type="spellEnd"/>
      <w:r>
        <w:rPr>
          <w:u w:val="single"/>
        </w:rPr>
        <w:t xml:space="preserve"> en </w:t>
      </w:r>
      <w:proofErr w:type="spellStart"/>
      <w:r>
        <w:rPr>
          <w:u w:val="single"/>
        </w:rPr>
        <w:t>AyseGül</w:t>
      </w:r>
      <w:proofErr w:type="spellEnd"/>
    </w:p>
    <w:p w:rsidR="00FC6DCE" w:rsidRDefault="000A33EC">
      <w:pPr>
        <w:pStyle w:val="normal"/>
      </w:pPr>
      <w:r>
        <w:rPr>
          <w:noProof/>
        </w:rPr>
        <w:drawing>
          <wp:inline distT="114300" distB="114300" distL="114300" distR="114300">
            <wp:extent cx="3203887" cy="2405063"/>
            <wp:effectExtent l="0" t="0" r="0" b="0"/>
            <wp:docPr id="10" name="image24.png" descr="Naamloo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Naamloos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3887" cy="2405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DCE" w:rsidRDefault="000A33EC">
      <w:pPr>
        <w:pStyle w:val="normal"/>
        <w:numPr>
          <w:ilvl w:val="0"/>
          <w:numId w:val="1"/>
        </w:numPr>
        <w:ind w:hanging="359"/>
        <w:contextualSpacing/>
      </w:pPr>
      <w:proofErr w:type="spellStart"/>
      <w:r>
        <w:rPr>
          <w:b/>
        </w:rPr>
        <w:t>gynzy</w:t>
      </w:r>
      <w:proofErr w:type="spellEnd"/>
      <w:r>
        <w:rPr>
          <w:b/>
        </w:rPr>
        <w:t xml:space="preserve"> galgje</w:t>
      </w:r>
      <w:r>
        <w:t xml:space="preserve"> : De kinderen zijn spelenderwijs met woorden bezig</w:t>
      </w:r>
    </w:p>
    <w:p w:rsidR="00FC6DCE" w:rsidRDefault="000A33EC">
      <w:pPr>
        <w:pStyle w:val="normal"/>
        <w:numPr>
          <w:ilvl w:val="0"/>
          <w:numId w:val="1"/>
        </w:numPr>
        <w:ind w:hanging="359"/>
        <w:contextualSpacing/>
      </w:pPr>
      <w:proofErr w:type="spellStart"/>
      <w:r>
        <w:rPr>
          <w:b/>
        </w:rPr>
        <w:t>math</w:t>
      </w:r>
      <w:proofErr w:type="spellEnd"/>
      <w:r>
        <w:rPr>
          <w:b/>
        </w:rPr>
        <w:t xml:space="preserve"> bingo game</w:t>
      </w:r>
      <w:r>
        <w:t>: De kinderen zijn spelenderwijs met getallen bezig</w:t>
      </w:r>
    </w:p>
    <w:p w:rsidR="00FC6DCE" w:rsidRDefault="000A33EC">
      <w:pPr>
        <w:pStyle w:val="normal"/>
        <w:numPr>
          <w:ilvl w:val="0"/>
          <w:numId w:val="1"/>
        </w:numPr>
        <w:ind w:hanging="359"/>
        <w:contextualSpacing/>
      </w:pPr>
      <w:proofErr w:type="spellStart"/>
      <w:r>
        <w:rPr>
          <w:b/>
        </w:rPr>
        <w:t>classcraft</w:t>
      </w:r>
      <w:proofErr w:type="spellEnd"/>
      <w:r>
        <w:rPr>
          <w:b/>
        </w:rPr>
        <w:t>:</w:t>
      </w:r>
      <w:r>
        <w:t xml:space="preserve"> leert om zinvol samen te werken. </w:t>
      </w:r>
      <w:proofErr w:type="spellStart"/>
      <w:r>
        <w:t>klashouding</w:t>
      </w:r>
      <w:proofErr w:type="spellEnd"/>
      <w:r>
        <w:t xml:space="preserve"> verbetert en de motivatie van de kinderen verhoogt.</w:t>
      </w:r>
    </w:p>
    <w:p w:rsidR="00FC6DCE" w:rsidRDefault="000A33EC">
      <w:pPr>
        <w:pStyle w:val="normal"/>
      </w:pPr>
      <w:r>
        <w:t xml:space="preserve">Je kan zo verschillende elementen uit games gebruiken om bepaalde doelen te bereiken. Je verhoogt zo de motivatie en betrokkenheid bij de kinderen. </w:t>
      </w:r>
    </w:p>
    <w:p w:rsidR="00FC6DCE" w:rsidRDefault="000A33EC">
      <w:pPr>
        <w:pStyle w:val="normal"/>
      </w:pPr>
      <w:r>
        <w:rPr>
          <w:noProof/>
        </w:rPr>
        <w:drawing>
          <wp:inline distT="114300" distB="114300" distL="114300" distR="114300">
            <wp:extent cx="2119313" cy="1625056"/>
            <wp:effectExtent l="0" t="0" r="0" b="0"/>
            <wp:docPr id="15" name="image29.png" descr="1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18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1625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643063" cy="1643063"/>
            <wp:effectExtent l="0" t="0" r="0" b="0"/>
            <wp:docPr id="5" name="image18.jpg" descr="image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images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1643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976438" cy="1654692"/>
            <wp:effectExtent l="0" t="0" r="0" b="0"/>
            <wp:docPr id="3" name="image16.png" descr="classcraft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lasscraft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1654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0A33EC">
      <w:pPr>
        <w:pStyle w:val="normal"/>
      </w:pPr>
      <w:r>
        <w:rPr>
          <w:u w:val="single"/>
        </w:rPr>
        <w:t xml:space="preserve">Groepje 1: Maud, </w:t>
      </w:r>
      <w:proofErr w:type="spellStart"/>
      <w:r>
        <w:rPr>
          <w:u w:val="single"/>
        </w:rPr>
        <w:t>Milou</w:t>
      </w:r>
      <w:proofErr w:type="spellEnd"/>
      <w:r>
        <w:rPr>
          <w:u w:val="single"/>
        </w:rPr>
        <w:t xml:space="preserve">, Bram, </w:t>
      </w:r>
      <w:proofErr w:type="spellStart"/>
      <w:r>
        <w:rPr>
          <w:u w:val="single"/>
        </w:rPr>
        <w:t>Cassie</w:t>
      </w:r>
      <w:proofErr w:type="spellEnd"/>
    </w:p>
    <w:p w:rsidR="00FC6DCE" w:rsidRDefault="000A33EC">
      <w:pPr>
        <w:pStyle w:val="normal"/>
        <w:numPr>
          <w:ilvl w:val="0"/>
          <w:numId w:val="3"/>
        </w:numPr>
        <w:ind w:hanging="359"/>
        <w:contextualSpacing/>
        <w:rPr>
          <w:b/>
        </w:rPr>
      </w:pPr>
      <w:proofErr w:type="spellStart"/>
      <w:r>
        <w:rPr>
          <w:b/>
        </w:rPr>
        <w:lastRenderedPageBreak/>
        <w:t>triviant</w:t>
      </w:r>
      <w:proofErr w:type="spellEnd"/>
    </w:p>
    <w:p w:rsidR="00FC6DCE" w:rsidRDefault="000A33EC">
      <w:pPr>
        <w:pStyle w:val="normal"/>
      </w:pPr>
      <w:r>
        <w:rPr>
          <w:noProof/>
        </w:rPr>
        <w:drawing>
          <wp:inline distT="114300" distB="114300" distL="114300" distR="114300">
            <wp:extent cx="3990975" cy="2162175"/>
            <wp:effectExtent l="0" t="0" r="0" b="0"/>
            <wp:docPr id="6" name="image19.png" descr="trivia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triviant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DCE" w:rsidRDefault="000A33EC">
      <w:pPr>
        <w:pStyle w:val="normal"/>
        <w:numPr>
          <w:ilvl w:val="0"/>
          <w:numId w:val="3"/>
        </w:numPr>
        <w:ind w:hanging="359"/>
        <w:contextualSpacing/>
        <w:rPr>
          <w:b/>
        </w:rPr>
      </w:pPr>
      <w:r>
        <w:rPr>
          <w:b/>
        </w:rPr>
        <w:t>schaken</w:t>
      </w:r>
    </w:p>
    <w:p w:rsidR="00FC6DCE" w:rsidRDefault="000A33EC">
      <w:pPr>
        <w:pStyle w:val="normal"/>
      </w:pPr>
      <w:r>
        <w:rPr>
          <w:noProof/>
        </w:rPr>
        <w:drawing>
          <wp:inline distT="114300" distB="114300" distL="114300" distR="114300">
            <wp:extent cx="3933825" cy="1838325"/>
            <wp:effectExtent l="0" t="0" r="0" b="0"/>
            <wp:docPr id="8" name="image21.png" descr="schak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schaken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DCE" w:rsidRDefault="000A33EC">
      <w:pPr>
        <w:pStyle w:val="normal"/>
        <w:numPr>
          <w:ilvl w:val="0"/>
          <w:numId w:val="3"/>
        </w:numPr>
        <w:ind w:hanging="359"/>
        <w:contextualSpacing/>
        <w:rPr>
          <w:b/>
        </w:rPr>
      </w:pPr>
      <w:proofErr w:type="spellStart"/>
      <w:r>
        <w:rPr>
          <w:b/>
        </w:rPr>
        <w:t>minecraft</w:t>
      </w:r>
      <w:proofErr w:type="spellEnd"/>
      <w:r>
        <w:rPr>
          <w:b/>
        </w:rPr>
        <w:t xml:space="preserve"> </w:t>
      </w:r>
    </w:p>
    <w:p w:rsidR="00FC6DCE" w:rsidRDefault="000A33EC">
      <w:pPr>
        <w:pStyle w:val="normal"/>
      </w:pPr>
      <w:r>
        <w:rPr>
          <w:noProof/>
        </w:rPr>
        <w:drawing>
          <wp:inline distT="114300" distB="114300" distL="114300" distR="114300">
            <wp:extent cx="3176588" cy="1751083"/>
            <wp:effectExtent l="0" t="0" r="0" b="0"/>
            <wp:docPr id="7" name="image20.png" descr="mincraf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mincraft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1751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DCE" w:rsidRDefault="000A33EC">
      <w:pPr>
        <w:pStyle w:val="normal"/>
      </w:pPr>
      <w:r>
        <w:t xml:space="preserve">kinderen leren door te spelen, na de kleuterklas vervalt dit in veel gevallen. Met de 21st </w:t>
      </w:r>
      <w:proofErr w:type="spellStart"/>
      <w:r>
        <w:t>century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in beeld is het belangrijk dat de leerlingen creatief leren denken en daarmee oplossingen kunnen creëren. </w:t>
      </w: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0A33EC">
      <w:pPr>
        <w:pStyle w:val="normal"/>
      </w:pPr>
      <w:r>
        <w:rPr>
          <w:u w:val="single"/>
        </w:rPr>
        <w:t xml:space="preserve">Groepje Simone, Els, Susan, </w:t>
      </w:r>
      <w:proofErr w:type="spellStart"/>
      <w:r>
        <w:rPr>
          <w:u w:val="single"/>
        </w:rPr>
        <w:t>Patricia</w:t>
      </w:r>
      <w:proofErr w:type="spellEnd"/>
      <w:r>
        <w:rPr>
          <w:u w:val="single"/>
        </w:rPr>
        <w:t>, Emi</w:t>
      </w:r>
      <w:r>
        <w:rPr>
          <w:u w:val="single"/>
        </w:rPr>
        <w:t xml:space="preserve">le, </w:t>
      </w:r>
      <w:proofErr w:type="spellStart"/>
      <w:r>
        <w:rPr>
          <w:u w:val="single"/>
        </w:rPr>
        <w:t>Joyce</w:t>
      </w:r>
      <w:proofErr w:type="spellEnd"/>
    </w:p>
    <w:p w:rsidR="00FC6DCE" w:rsidRDefault="00FC6DCE">
      <w:pPr>
        <w:pStyle w:val="normal"/>
      </w:pPr>
    </w:p>
    <w:p w:rsidR="00FC6DCE" w:rsidRDefault="000A33EC">
      <w:pPr>
        <w:pStyle w:val="normal"/>
      </w:pPr>
      <w:r>
        <w:t>Ideeën:</w:t>
      </w:r>
    </w:p>
    <w:p w:rsidR="00FC6DCE" w:rsidRDefault="000A33EC">
      <w:pPr>
        <w:pStyle w:val="normal"/>
        <w:numPr>
          <w:ilvl w:val="0"/>
          <w:numId w:val="2"/>
        </w:numPr>
        <w:ind w:hanging="359"/>
        <w:contextualSpacing/>
      </w:pPr>
      <w:r>
        <w:lastRenderedPageBreak/>
        <w:t xml:space="preserve"> </w:t>
      </w:r>
      <w:hyperlink r:id="rId12">
        <w:r>
          <w:rPr>
            <w:color w:val="1155CC"/>
            <w:u w:val="single"/>
          </w:rPr>
          <w:t>http://www.onderwijsvanmorgen.nl/gamification-toepassen.../</w:t>
        </w:r>
      </w:hyperlink>
      <w:r>
        <w:t xml:space="preserve"> Leerlingen leren dat een les ook leuk kan zijn. Moeilijke dingen worden leuker en uitdagende</w:t>
      </w:r>
      <w:r>
        <w:t xml:space="preserve">r. Leerlingen blijven gemotiveerd om door te leren. Door het gevoel dat veroorzaakt door de stof </w:t>
      </w:r>
      <w:proofErr w:type="spellStart"/>
      <w:r>
        <w:t>dopamine</w:t>
      </w:r>
      <w:proofErr w:type="spellEnd"/>
    </w:p>
    <w:p w:rsidR="00FC6DCE" w:rsidRDefault="000A33EC">
      <w:pPr>
        <w:pStyle w:val="normal"/>
        <w:numPr>
          <w:ilvl w:val="0"/>
          <w:numId w:val="2"/>
        </w:numPr>
        <w:ind w:hanging="359"/>
        <w:contextualSpacing/>
      </w:pPr>
      <w:r>
        <w:t xml:space="preserve"> </w:t>
      </w:r>
      <w:hyperlink r:id="rId13">
        <w:r>
          <w:rPr>
            <w:color w:val="1155CC"/>
            <w:u w:val="single"/>
          </w:rPr>
          <w:t>http://mijnkindonline.nl/.../</w:t>
        </w:r>
        <w:proofErr w:type="spellStart"/>
        <w:r>
          <w:rPr>
            <w:color w:val="1155CC"/>
            <w:u w:val="single"/>
          </w:rPr>
          <w:t>clash-of-clans-speeltip</w:t>
        </w:r>
        <w:r>
          <w:rPr>
            <w:color w:val="1155CC"/>
            <w:u w:val="single"/>
          </w:rPr>
          <w:t>s</w:t>
        </w:r>
        <w:proofErr w:type="spellEnd"/>
        <w:r>
          <w:rPr>
            <w:color w:val="1155CC"/>
            <w:u w:val="single"/>
          </w:rPr>
          <w:t>...</w:t>
        </w:r>
      </w:hyperlink>
      <w:r>
        <w:t>. Een eigen dorpje bouwen, trofeeën behalen als je het goed doet, samen met anderen (sociaal).</w:t>
      </w:r>
    </w:p>
    <w:p w:rsidR="00FC6DCE" w:rsidRDefault="00FC6DCE">
      <w:pPr>
        <w:pStyle w:val="normal"/>
        <w:spacing w:line="257" w:lineRule="auto"/>
      </w:pPr>
    </w:p>
    <w:p w:rsidR="00FC6DCE" w:rsidRDefault="000A33EC">
      <w:pPr>
        <w:pStyle w:val="normal"/>
        <w:spacing w:line="257" w:lineRule="auto"/>
      </w:pPr>
      <w:r>
        <w:rPr>
          <w:noProof/>
        </w:rPr>
        <w:drawing>
          <wp:inline distT="114300" distB="114300" distL="114300" distR="114300">
            <wp:extent cx="2466975" cy="1847850"/>
            <wp:effectExtent l="0" t="0" r="0" b="0"/>
            <wp:docPr id="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DCE" w:rsidRDefault="00FC6DCE">
      <w:pPr>
        <w:pStyle w:val="normal"/>
      </w:pPr>
    </w:p>
    <w:p w:rsidR="00FC6DCE" w:rsidRDefault="000A33EC">
      <w:pPr>
        <w:pStyle w:val="normal"/>
        <w:numPr>
          <w:ilvl w:val="0"/>
          <w:numId w:val="2"/>
        </w:numPr>
        <w:ind w:hanging="359"/>
        <w:contextualSpacing/>
      </w:pPr>
      <w:r>
        <w:rPr>
          <w:b/>
        </w:rPr>
        <w:t xml:space="preserve"> </w:t>
      </w:r>
      <w:proofErr w:type="spellStart"/>
      <w:r>
        <w:rPr>
          <w:b/>
        </w:rPr>
        <w:t>Classcraft</w:t>
      </w:r>
      <w:proofErr w:type="spellEnd"/>
      <w:r>
        <w:rPr>
          <w:b/>
        </w:rPr>
        <w:t>,</w:t>
      </w:r>
      <w:r>
        <w:t xml:space="preserve"> Misschien ken je het programma </w:t>
      </w:r>
      <w:proofErr w:type="spellStart"/>
      <w:r>
        <w:t>ClassDojo</w:t>
      </w:r>
      <w:proofErr w:type="spellEnd"/>
      <w:r>
        <w:t xml:space="preserve">, een online </w:t>
      </w:r>
      <w:proofErr w:type="spellStart"/>
      <w:r>
        <w:t>tool</w:t>
      </w:r>
      <w:proofErr w:type="spellEnd"/>
      <w:r>
        <w:t xml:space="preserve"> om het gedrag van leerlingen te sturen door middel van het geven van positieve fee</w:t>
      </w:r>
      <w:r>
        <w:t xml:space="preserve">dback waarbij leerlingen punten kunnen verdienen. </w:t>
      </w:r>
      <w:proofErr w:type="spellStart"/>
      <w:r>
        <w:t>Classcraft</w:t>
      </w:r>
      <w:proofErr w:type="spellEnd"/>
      <w:r>
        <w:t xml:space="preserve"> gaat nog een stapje verder door dit principe uit te werken in een soort van </w:t>
      </w:r>
      <w:proofErr w:type="spellStart"/>
      <w:r>
        <w:t>fantasy-omgeving</w:t>
      </w:r>
      <w:proofErr w:type="spellEnd"/>
      <w:r>
        <w:t xml:space="preserve"> waar leerlingen samenwerken in teams van genezers, magiërs of krijgers. Bij beide programma’s kun je o</w:t>
      </w:r>
      <w:r>
        <w:t>uders op de hoogte houden van de vorderingen van hun kinderen.</w:t>
      </w: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0A33EC">
      <w:pPr>
        <w:pStyle w:val="normal"/>
      </w:pPr>
      <w:r>
        <w:rPr>
          <w:noProof/>
        </w:rPr>
        <w:drawing>
          <wp:inline distT="114300" distB="114300" distL="114300" distR="114300">
            <wp:extent cx="1675379" cy="938213"/>
            <wp:effectExtent l="0" t="0" r="0" b="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379" cy="938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0A33EC">
      <w:pPr>
        <w:pStyle w:val="normal"/>
      </w:pPr>
      <w:r>
        <w:rPr>
          <w:u w:val="single"/>
        </w:rPr>
        <w:t xml:space="preserve">Groepje Karin, </w:t>
      </w:r>
      <w:proofErr w:type="spellStart"/>
      <w:r>
        <w:rPr>
          <w:u w:val="single"/>
        </w:rPr>
        <w:t>Fabienne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Cliff</w:t>
      </w:r>
      <w:proofErr w:type="spellEnd"/>
      <w:r>
        <w:rPr>
          <w:u w:val="single"/>
        </w:rPr>
        <w:t>, Mitchell, Ellen, Elise</w:t>
      </w:r>
    </w:p>
    <w:p w:rsidR="00FC6DCE" w:rsidRDefault="000A33EC">
      <w:pPr>
        <w:pStyle w:val="normal"/>
      </w:pPr>
      <w:r>
        <w:rPr>
          <w:noProof/>
        </w:rPr>
        <w:drawing>
          <wp:anchor distT="114300" distB="114300" distL="114300" distR="114300" simplePos="0" relativeHeight="251658240" behindDoc="0" locked="0" layoutInCell="0" allowOverlap="0">
            <wp:simplePos x="0" y="0"/>
            <wp:positionH relativeFrom="margin">
              <wp:posOffset>-19049</wp:posOffset>
            </wp:positionH>
            <wp:positionV relativeFrom="paragraph">
              <wp:posOffset>0</wp:posOffset>
            </wp:positionV>
            <wp:extent cx="1354614" cy="766763"/>
            <wp:effectExtent l="0" t="0" r="0" b="0"/>
            <wp:wrapSquare wrapText="bothSides" distT="114300" distB="114300" distL="114300" distR="114300"/>
            <wp:docPr id="14" name="image28.jpg" descr="WIN_20150312_1119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WIN_20150312_111923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614" cy="766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6DCE" w:rsidRDefault="000A33EC">
      <w:pPr>
        <w:pStyle w:val="normal"/>
      </w:pPr>
      <w:r>
        <w:rPr>
          <w:b/>
        </w:rPr>
        <w:lastRenderedPageBreak/>
        <w:t>Idee 1</w:t>
      </w:r>
      <w:r>
        <w:t xml:space="preserve">: </w:t>
      </w:r>
      <w:r>
        <w:rPr>
          <w:color w:val="141823"/>
          <w:highlight w:val="white"/>
        </w:rPr>
        <w:t xml:space="preserve">Bij het </w:t>
      </w:r>
      <w:proofErr w:type="spellStart"/>
      <w:r>
        <w:rPr>
          <w:color w:val="141823"/>
          <w:highlight w:val="white"/>
        </w:rPr>
        <w:t>mens-erger-je-niet</w:t>
      </w:r>
      <w:proofErr w:type="spellEnd"/>
      <w:r>
        <w:rPr>
          <w:color w:val="141823"/>
          <w:highlight w:val="white"/>
        </w:rPr>
        <w:t xml:space="preserve"> spel moet je vragen gaan beantwoorden over verschillende categorieën. Ieder vakje krijgt een eigen categorie, waarbinnen een aantal vragen staan. Pas wanneer je de vraag goed hebt, mag je verder.</w:t>
      </w:r>
    </w:p>
    <w:p w:rsidR="00FC6DCE" w:rsidRDefault="000A33EC">
      <w:pPr>
        <w:pStyle w:val="normal"/>
      </w:pPr>
      <w:r>
        <w:rPr>
          <w:noProof/>
        </w:rPr>
        <w:drawing>
          <wp:anchor distT="114300" distB="114300" distL="114300" distR="114300" simplePos="0" relativeHeight="251659264" behindDoc="0" locked="0" layoutInCell="0" allowOverlap="0">
            <wp:simplePos x="0" y="0"/>
            <wp:positionH relativeFrom="margin">
              <wp:posOffset>4152900</wp:posOffset>
            </wp:positionH>
            <wp:positionV relativeFrom="paragraph">
              <wp:posOffset>28575</wp:posOffset>
            </wp:positionV>
            <wp:extent cx="1481667" cy="833438"/>
            <wp:effectExtent l="0" t="0" r="0" b="0"/>
            <wp:wrapSquare wrapText="bothSides" distT="114300" distB="114300" distL="114300" distR="114300"/>
            <wp:docPr id="11" name="image25.jpg" descr="WIN_20150312_1118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WIN_20150312_111805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667" cy="833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6DCE" w:rsidRDefault="000A33EC">
      <w:pPr>
        <w:pStyle w:val="normal"/>
      </w:pPr>
      <w:r>
        <w:rPr>
          <w:b/>
          <w:color w:val="141823"/>
          <w:highlight w:val="white"/>
        </w:rPr>
        <w:t>Idee 2:</w:t>
      </w:r>
      <w:r>
        <w:rPr>
          <w:color w:val="141823"/>
          <w:highlight w:val="white"/>
        </w:rPr>
        <w:t xml:space="preserve"> In plaats van de vragen</w:t>
      </w:r>
      <w:r>
        <w:rPr>
          <w:color w:val="141823"/>
          <w:highlight w:val="white"/>
        </w:rPr>
        <w:t xml:space="preserve">kaartjes van 30 </w:t>
      </w:r>
      <w:proofErr w:type="spellStart"/>
      <w:r>
        <w:rPr>
          <w:color w:val="141823"/>
          <w:highlight w:val="white"/>
        </w:rPr>
        <w:t>seconds</w:t>
      </w:r>
      <w:proofErr w:type="spellEnd"/>
      <w:r>
        <w:rPr>
          <w:color w:val="141823"/>
          <w:highlight w:val="white"/>
        </w:rPr>
        <w:t xml:space="preserve">, kun je </w:t>
      </w:r>
      <w:proofErr w:type="spellStart"/>
      <w:r>
        <w:rPr>
          <w:color w:val="141823"/>
          <w:highlight w:val="white"/>
        </w:rPr>
        <w:t>je</w:t>
      </w:r>
      <w:proofErr w:type="spellEnd"/>
      <w:r>
        <w:rPr>
          <w:color w:val="141823"/>
          <w:highlight w:val="white"/>
        </w:rPr>
        <w:t xml:space="preserve"> eigen kaartje ontwerpen met educatieve begrippen erop die reeds behandeld zijn in de les. Deze leuke manier van leren helpt mee aan het automatiseren en verankeren van de opgedane kennis</w:t>
      </w:r>
    </w:p>
    <w:p w:rsidR="00FC6DCE" w:rsidRDefault="00FC6DCE">
      <w:pPr>
        <w:pStyle w:val="normal"/>
      </w:pPr>
    </w:p>
    <w:p w:rsidR="00FC6DCE" w:rsidRDefault="000A33EC">
      <w:pPr>
        <w:pStyle w:val="normal"/>
      </w:pPr>
      <w:r>
        <w:rPr>
          <w:b/>
          <w:color w:val="141823"/>
          <w:highlight w:val="white"/>
        </w:rPr>
        <w:t>Idee 3</w:t>
      </w:r>
      <w:r>
        <w:rPr>
          <w:color w:val="141823"/>
          <w:highlight w:val="white"/>
        </w:rPr>
        <w:t xml:space="preserve">: In dit filmpje wordt </w:t>
      </w:r>
      <w:proofErr w:type="spellStart"/>
      <w:r>
        <w:rPr>
          <w:color w:val="141823"/>
          <w:highlight w:val="white"/>
        </w:rPr>
        <w:t>uige</w:t>
      </w:r>
      <w:r>
        <w:rPr>
          <w:color w:val="141823"/>
          <w:highlight w:val="white"/>
        </w:rPr>
        <w:t>legd</w:t>
      </w:r>
      <w:proofErr w:type="spellEnd"/>
      <w:r>
        <w:rPr>
          <w:color w:val="141823"/>
          <w:highlight w:val="white"/>
        </w:rPr>
        <w:t xml:space="preserve"> hoe een game als </w:t>
      </w:r>
      <w:proofErr w:type="spellStart"/>
      <w:r>
        <w:rPr>
          <w:color w:val="141823"/>
          <w:highlight w:val="white"/>
        </w:rPr>
        <w:t>angrybirds</w:t>
      </w:r>
      <w:proofErr w:type="spellEnd"/>
      <w:r>
        <w:rPr>
          <w:color w:val="141823"/>
          <w:highlight w:val="white"/>
        </w:rPr>
        <w:t xml:space="preserve"> kan bijdragen aan het onderwijs. Er worden verschillende elementen toegepast in het onderwijs. Stap voor stap wordt uitgelegd hoe jij dit zelf kan doen in jouw klas.</w:t>
      </w:r>
    </w:p>
    <w:p w:rsidR="00FC6DCE" w:rsidRDefault="00FC6DCE">
      <w:pPr>
        <w:pStyle w:val="normal"/>
      </w:pPr>
      <w:hyperlink r:id="rId18">
        <w:r w:rsidR="000A33EC">
          <w:rPr>
            <w:color w:val="3B5998"/>
            <w:highlight w:val="white"/>
          </w:rPr>
          <w:t>https://www.youtube.com/watch?v=XGE6osTXym8</w:t>
        </w:r>
      </w:hyperlink>
    </w:p>
    <w:p w:rsidR="00FC6DCE" w:rsidRDefault="00FC6DCE">
      <w:pPr>
        <w:pStyle w:val="normal"/>
      </w:pPr>
    </w:p>
    <w:p w:rsidR="00FC6DCE" w:rsidRDefault="000A33EC">
      <w:pPr>
        <w:pStyle w:val="normal"/>
      </w:pPr>
      <w:r>
        <w:rPr>
          <w:color w:val="141823"/>
          <w:highlight w:val="white"/>
        </w:rPr>
        <w:t xml:space="preserve"> </w:t>
      </w:r>
    </w:p>
    <w:p w:rsidR="00FC6DCE" w:rsidRDefault="00FC6DCE">
      <w:pPr>
        <w:pStyle w:val="normal"/>
      </w:pPr>
    </w:p>
    <w:p w:rsidR="00FC6DCE" w:rsidRDefault="00FC6DCE">
      <w:pPr>
        <w:pStyle w:val="normal"/>
      </w:pPr>
    </w:p>
    <w:p w:rsidR="00FC6DCE" w:rsidRDefault="000A33EC">
      <w:pPr>
        <w:pStyle w:val="normal"/>
      </w:pPr>
      <w:r>
        <w:rPr>
          <w:u w:val="single"/>
        </w:rPr>
        <w:t xml:space="preserve">Groepje 5: Lennart, Maartje, </w:t>
      </w:r>
      <w:proofErr w:type="spellStart"/>
      <w:r>
        <w:rPr>
          <w:u w:val="single"/>
        </w:rPr>
        <w:t>Desiree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Jalana</w:t>
      </w:r>
      <w:proofErr w:type="spellEnd"/>
      <w:r>
        <w:rPr>
          <w:u w:val="single"/>
        </w:rPr>
        <w:t>, Wieteke</w:t>
      </w:r>
    </w:p>
    <w:p w:rsidR="00FC6DCE" w:rsidRDefault="00FC6DCE">
      <w:pPr>
        <w:pStyle w:val="normal"/>
      </w:pPr>
    </w:p>
    <w:p w:rsidR="00FC6DCE" w:rsidRDefault="000A33EC">
      <w:pPr>
        <w:pStyle w:val="normal"/>
      </w:pPr>
      <w:proofErr w:type="spellStart"/>
      <w:r>
        <w:rPr>
          <w:b/>
        </w:rPr>
        <w:t>ClassDojo</w:t>
      </w:r>
      <w:proofErr w:type="spellEnd"/>
      <w:r>
        <w:rPr>
          <w:b/>
        </w:rPr>
        <w:t>:</w:t>
      </w:r>
      <w:r>
        <w:rPr>
          <w:b/>
        </w:rPr>
        <w:br/>
      </w:r>
      <w:r>
        <w:t>In te zetten om leerlingen te motiveren een goede werkhouding te laten zien in de klas zodat zij veel punten kunnen verdienen. De leerlingen kunnen ook gezamenlijk aan een doel werken.</w:t>
      </w:r>
    </w:p>
    <w:p w:rsidR="00FC6DCE" w:rsidRDefault="000A33EC">
      <w:pPr>
        <w:pStyle w:val="normal"/>
      </w:pPr>
      <w:r>
        <w:rPr>
          <w:noProof/>
        </w:rPr>
        <w:drawing>
          <wp:inline distT="114300" distB="114300" distL="114300" distR="114300">
            <wp:extent cx="1865818" cy="1052513"/>
            <wp:effectExtent l="0" t="0" r="0" b="0"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5818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DCE" w:rsidRDefault="000A33EC">
      <w:pPr>
        <w:pStyle w:val="normal"/>
      </w:pPr>
      <w:proofErr w:type="spellStart"/>
      <w:r>
        <w:rPr>
          <w:b/>
        </w:rPr>
        <w:t>Minecraft</w:t>
      </w:r>
      <w:proofErr w:type="spellEnd"/>
      <w:r>
        <w:rPr>
          <w:b/>
        </w:rPr>
        <w:t>:</w:t>
      </w:r>
      <w:r>
        <w:br/>
        <w:t xml:space="preserve">Soort digitale Lego. Je kunt er je eigen wereld in bouwen </w:t>
      </w:r>
      <w:r>
        <w:t xml:space="preserve">of de bestaande wereld nabouwen. </w:t>
      </w:r>
      <w:proofErr w:type="spellStart"/>
      <w:r>
        <w:t>Minecraft</w:t>
      </w:r>
      <w:proofErr w:type="spellEnd"/>
      <w:r>
        <w:t xml:space="preserve"> zet de gebruikers aan tot samenwerken, planning, communicatie en creativiteit</w:t>
      </w:r>
    </w:p>
    <w:p w:rsidR="00FC6DCE" w:rsidRDefault="000A33EC">
      <w:pPr>
        <w:pStyle w:val="normal"/>
      </w:pPr>
      <w:r>
        <w:rPr>
          <w:noProof/>
        </w:rPr>
        <w:drawing>
          <wp:inline distT="114300" distB="114300" distL="114300" distR="114300">
            <wp:extent cx="1766888" cy="898250"/>
            <wp:effectExtent l="0" t="0" r="0" b="0"/>
            <wp:docPr id="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89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DCE" w:rsidRDefault="000A33EC">
      <w:pPr>
        <w:pStyle w:val="normal"/>
      </w:pPr>
      <w:r>
        <w:rPr>
          <w:b/>
        </w:rPr>
        <w:t>Topospellen:</w:t>
      </w:r>
      <w:r>
        <w:rPr>
          <w:b/>
        </w:rPr>
        <w:br/>
      </w:r>
      <w:r>
        <w:t xml:space="preserve">Met behulp van topospellen hoef je niet meer van een blad te leren en gaan kinderen het als spel i.p.v. leren zien. </w:t>
      </w:r>
    </w:p>
    <w:p w:rsidR="00FC6DCE" w:rsidRDefault="00FC6DCE">
      <w:pPr>
        <w:pStyle w:val="normal"/>
      </w:pPr>
    </w:p>
    <w:p w:rsidR="00FC6DCE" w:rsidRDefault="000A33EC">
      <w:pPr>
        <w:pStyle w:val="normal"/>
      </w:pPr>
      <w:r>
        <w:rPr>
          <w:noProof/>
        </w:rPr>
        <w:lastRenderedPageBreak/>
        <w:drawing>
          <wp:inline distT="114300" distB="114300" distL="114300" distR="114300">
            <wp:extent cx="1309688" cy="1309688"/>
            <wp:effectExtent l="0" t="0" r="0" b="0"/>
            <wp:docPr id="1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688" cy="1309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DCE" w:rsidRDefault="000A33EC">
      <w:pPr>
        <w:pStyle w:val="normal"/>
      </w:pPr>
      <w:proofErr w:type="spellStart"/>
      <w:r>
        <w:rPr>
          <w:b/>
        </w:rPr>
        <w:t>Socrative</w:t>
      </w:r>
      <w:proofErr w:type="spellEnd"/>
      <w:r>
        <w:rPr>
          <w:b/>
        </w:rPr>
        <w:t>:</w:t>
      </w:r>
    </w:p>
    <w:p w:rsidR="00FC6DCE" w:rsidRDefault="000A33EC">
      <w:pPr>
        <w:pStyle w:val="normal"/>
      </w:pPr>
      <w:proofErr w:type="spellStart"/>
      <w:r>
        <w:t>Iin</w:t>
      </w:r>
      <w:proofErr w:type="spellEnd"/>
      <w:r>
        <w:t xml:space="preserve"> een handomdraai een (gratis) quiz waarbij de leerlingen de vragen kunnen beantwoorden met hun </w:t>
      </w:r>
      <w:proofErr w:type="spellStart"/>
      <w:r>
        <w:t>smartphone</w:t>
      </w:r>
      <w:proofErr w:type="spellEnd"/>
      <w:r>
        <w:t xml:space="preserve">, laptop of tablet. Op die manier kunt kun je klassikale overhoringen geven waarbij de (individuele) resultaten meteen </w:t>
      </w:r>
      <w:proofErr w:type="spellStart"/>
      <w:r>
        <w:t>live-rated</w:t>
      </w:r>
      <w:proofErr w:type="spellEnd"/>
      <w:r>
        <w:t xml:space="preserve"> op het </w:t>
      </w:r>
      <w:r>
        <w:t>digibord verschijnen. Het competitie-element -bovenaan willen staan bij de rating- zorgt ervoor dat de leerlingen willen winnen en ze weten wat ze daarvoor moeten doen: opletten en gewoon goed leren.</w:t>
      </w:r>
    </w:p>
    <w:p w:rsidR="00FC6DCE" w:rsidRDefault="00FC6DCE">
      <w:pPr>
        <w:pStyle w:val="normal"/>
      </w:pPr>
    </w:p>
    <w:p w:rsidR="00FC6DCE" w:rsidRDefault="000A33EC">
      <w:pPr>
        <w:pStyle w:val="normal"/>
      </w:pPr>
      <w:r>
        <w:rPr>
          <w:noProof/>
        </w:rPr>
        <w:drawing>
          <wp:inline distT="114300" distB="114300" distL="114300" distR="114300">
            <wp:extent cx="1081088" cy="1081088"/>
            <wp:effectExtent l="0" t="0" r="0" b="0"/>
            <wp:docPr id="1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088" cy="108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C6DCE" w:rsidSect="00FC6DCE">
      <w:pgSz w:w="12240" w:h="15840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F5172C"/>
    <w:multiLevelType w:val="multilevel"/>
    <w:tmpl w:val="5D5C1AF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4A416769"/>
    <w:multiLevelType w:val="multilevel"/>
    <w:tmpl w:val="D55A880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nsid w:val="78906CF0"/>
    <w:multiLevelType w:val="multilevel"/>
    <w:tmpl w:val="F606DA2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defaultTabStop w:val="720"/>
  <w:hyphenationZone w:val="425"/>
  <w:characterSpacingControl w:val="doNotCompress"/>
  <w:compat/>
  <w:rsids>
    <w:rsidRoot w:val="00FC6DCE"/>
    <w:rsid w:val="000A33EC"/>
    <w:rsid w:val="00FC6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normal"/>
    <w:next w:val="normal"/>
    <w:rsid w:val="00FC6DC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Kop2">
    <w:name w:val="heading 2"/>
    <w:basedOn w:val="normal"/>
    <w:next w:val="normal"/>
    <w:rsid w:val="00FC6DCE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Kop3">
    <w:name w:val="heading 3"/>
    <w:basedOn w:val="normal"/>
    <w:next w:val="normal"/>
    <w:rsid w:val="00FC6DC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Kop4">
    <w:name w:val="heading 4"/>
    <w:basedOn w:val="normal"/>
    <w:next w:val="normal"/>
    <w:rsid w:val="00FC6DC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Kop5">
    <w:name w:val="heading 5"/>
    <w:basedOn w:val="normal"/>
    <w:next w:val="normal"/>
    <w:rsid w:val="00FC6DC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Kop6">
    <w:name w:val="heading 6"/>
    <w:basedOn w:val="normal"/>
    <w:next w:val="normal"/>
    <w:rsid w:val="00FC6DC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l">
    <w:name w:val="normal"/>
    <w:rsid w:val="00FC6DCE"/>
  </w:style>
  <w:style w:type="table" w:customStyle="1" w:styleId="TableNormal">
    <w:name w:val="Table Normal"/>
    <w:rsid w:val="00FC6DC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rsid w:val="00FC6DCE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el">
    <w:name w:val="Subtitle"/>
    <w:basedOn w:val="normal"/>
    <w:next w:val="normal"/>
    <w:rsid w:val="00FC6DC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A33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A3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mijnkindonline.nl/artikelen/clash-of-clans-speeltips-voor-kind-en-ouders" TargetMode="External"/><Relationship Id="rId18" Type="http://schemas.openxmlformats.org/officeDocument/2006/relationships/hyperlink" Target="https://www.youtube.com/watch?v=XGE6osTXym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hyperlink" Target="http://www.onderwijsvanmorgen.nl/gamification-toepassen-in-de-les/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587</Words>
  <Characters>3230</Characters>
  <Application>Microsoft Office Word</Application>
  <DocSecurity>0</DocSecurity>
  <Lines>26</Lines>
  <Paragraphs>7</Paragraphs>
  <ScaleCrop>false</ScaleCrop>
  <Company/>
  <LinksUpToDate>false</LinksUpToDate>
  <CharactersWithSpaces>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Erwin van Gennip</dc:creator>
  <cp:lastModifiedBy>Erwin van Gennip</cp:lastModifiedBy>
  <cp:revision>2</cp:revision>
  <dcterms:created xsi:type="dcterms:W3CDTF">2015-03-12T10:49:00Z</dcterms:created>
  <dcterms:modified xsi:type="dcterms:W3CDTF">2015-03-12T10:49:00Z</dcterms:modified>
</cp:coreProperties>
</file>